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/>
      </w:pPr>
    </w:p>
    <w:p>
      <w:pPr>
        <w:pBdr>
          <w:bottom w:val="single" w:sz="8" w:space="1" w:color="B0B0B0"/>
        </w:pBdr>
        <w:spacing w:after="200"/>
      </w:pPr>
      <w:r/>
    </w:p>
    <w:p>
      <w:pPr>
        <w:spacing w:after="120"/>
        <w:jc w:val="center"/>
      </w:pPr>
      <w:r>
        <w:rPr>
          <w:b/>
          <w:sz w:val="32"/>
        </w:rPr>
        <w:t>CERTIFICADO DE CONTROL DE PLAGAS</w:t>
      </w:r>
    </w:p>
    <w:p>
      <w:pPr>
        <w:spacing w:after="200"/>
        <w:jc w:val="right"/>
      </w:pPr>
      <w:r>
        <w:rPr>
          <w:sz w:val="20"/>
        </w:rPr>
        <w:t>Folio: CPG-2026-0001    |    Fecha de emisión: 15/01/2026</w:t>
      </w:r>
    </w:p>
    <w:p>
      <w:pPr>
        <w:spacing w:after="200"/>
      </w:pPr>
      <w:r>
        <w:rPr>
          <w:sz w:val="21"/>
        </w:rPr>
        <w:t>Por medio del presente se certifica que se realizó un servicio de control de plagas en el inmueble descrito a continuación, conforme a buenas prácticas y usando productos autorizados para uso urbano, de acuerdo con la normativa sanitaria aplicable en México.</w:t>
      </w:r>
    </w:p>
    <w:p>
      <w:pPr>
        <w:spacing w:before="160" w:after="80"/>
      </w:pPr>
      <w:r>
        <w:rPr>
          <w:b/>
          <w:sz w:val="24"/>
        </w:rPr>
        <w:t>1. Datos del inmueble / establecimiento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168"/>
            <w:vAlign w:val="top"/>
          </w:tcPr>
          <w:p>
            <w:r>
              <w:rPr>
                <w:b/>
              </w:rPr>
              <w:t>Razón social / Cliente</w:t>
            </w:r>
          </w:p>
        </w:tc>
        <w:tc>
          <w:tcPr>
            <w:tcW w:type="dxa" w:w="6192"/>
            <w:vAlign w:val="top"/>
          </w:tcPr>
          <w:p>
            <w:r>
              <w:t>Restaurante La Esquina, S.A. de C.V.</w:t>
            </w:r>
          </w:p>
        </w:tc>
      </w:tr>
      <w:tr>
        <w:tc>
          <w:tcPr>
            <w:tcW w:type="dxa" w:w="3168"/>
            <w:vAlign w:val="top"/>
          </w:tcPr>
          <w:p>
            <w:r>
              <w:rPr>
                <w:b/>
              </w:rPr>
              <w:t>Domicilio</w:t>
            </w:r>
          </w:p>
        </w:tc>
        <w:tc>
          <w:tcPr>
            <w:tcW w:type="dxa" w:w="6192"/>
            <w:vAlign w:val="top"/>
          </w:tcPr>
          <w:p>
            <w:r>
              <w:t>Av. Comercial 456, Col. Centro, C.P. 00000, Ciudad de México, CDMX</w:t>
            </w:r>
          </w:p>
        </w:tc>
      </w:tr>
      <w:tr>
        <w:tc>
          <w:tcPr>
            <w:tcW w:type="dxa" w:w="3168"/>
            <w:vAlign w:val="top"/>
          </w:tcPr>
          <w:p>
            <w:r>
              <w:rPr>
                <w:b/>
              </w:rPr>
              <w:t>Giro</w:t>
            </w:r>
          </w:p>
        </w:tc>
        <w:tc>
          <w:tcPr>
            <w:tcW w:type="dxa" w:w="6192"/>
            <w:vAlign w:val="top"/>
          </w:tcPr>
          <w:p>
            <w:r>
              <w:t>Preparación y venta de alimentos</w:t>
            </w:r>
          </w:p>
        </w:tc>
      </w:tr>
      <w:tr>
        <w:tc>
          <w:tcPr>
            <w:tcW w:type="dxa" w:w="3168"/>
            <w:vAlign w:val="top"/>
          </w:tcPr>
          <w:p>
            <w:r>
              <w:rPr>
                <w:b/>
              </w:rPr>
              <w:t>Responsable del establecimiento</w:t>
            </w:r>
          </w:p>
        </w:tc>
        <w:tc>
          <w:tcPr>
            <w:tcW w:type="dxa" w:w="6192"/>
            <w:vAlign w:val="top"/>
          </w:tcPr>
          <w:p>
            <w:r>
              <w:t>Nombre del responsable</w:t>
            </w:r>
          </w:p>
        </w:tc>
      </w:tr>
      <w:tr>
        <w:tc>
          <w:tcPr>
            <w:tcW w:type="dxa" w:w="3168"/>
            <w:vAlign w:val="top"/>
          </w:tcPr>
          <w:p>
            <w:r>
              <w:rPr>
                <w:b/>
              </w:rPr>
              <w:t>Teléfono / Correo</w:t>
            </w:r>
          </w:p>
        </w:tc>
        <w:tc>
          <w:tcPr>
            <w:tcW w:type="dxa" w:w="6192"/>
            <w:vAlign w:val="top"/>
          </w:tcPr>
          <w:p>
            <w:r>
              <w:t>(55) 0000 1111  |  responsable@ejemplo.com</w:t>
            </w:r>
          </w:p>
        </w:tc>
      </w:tr>
    </w:tbl>
    <w:p>
      <w:pPr>
        <w:spacing w:after="40"/>
      </w:pPr>
    </w:p>
    <w:p>
      <w:pPr>
        <w:spacing w:before="160" w:after="80"/>
      </w:pPr>
      <w:r>
        <w:rPr>
          <w:b/>
          <w:sz w:val="24"/>
        </w:rPr>
        <w:t>2. Detalles del servicio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168"/>
            <w:vAlign w:val="top"/>
          </w:tcPr>
          <w:p>
            <w:r>
              <w:rPr>
                <w:b/>
              </w:rPr>
              <w:t>Fecha y hora de aplicación</w:t>
            </w:r>
          </w:p>
        </w:tc>
        <w:tc>
          <w:tcPr>
            <w:tcW w:type="dxa" w:w="6192"/>
            <w:vAlign w:val="top"/>
          </w:tcPr>
          <w:p>
            <w:r>
              <w:t>15/01/2026 | 22:00–23:30</w:t>
            </w:r>
          </w:p>
        </w:tc>
      </w:tr>
      <w:tr>
        <w:tc>
          <w:tcPr>
            <w:tcW w:type="dxa" w:w="3168"/>
            <w:vAlign w:val="top"/>
          </w:tcPr>
          <w:p>
            <w:r>
              <w:rPr>
                <w:b/>
              </w:rPr>
              <w:t>Tipo de servicio</w:t>
            </w:r>
          </w:p>
        </w:tc>
        <w:tc>
          <w:tcPr>
            <w:tcW w:type="dxa" w:w="6192"/>
            <w:vAlign w:val="top"/>
          </w:tcPr>
          <w:p>
            <w:r>
              <w:t>Control integral (preventivo y correctivo)</w:t>
            </w:r>
          </w:p>
        </w:tc>
      </w:tr>
      <w:tr>
        <w:tc>
          <w:tcPr>
            <w:tcW w:type="dxa" w:w="3168"/>
            <w:vAlign w:val="top"/>
          </w:tcPr>
          <w:p>
            <w:r>
              <w:rPr>
                <w:b/>
              </w:rPr>
              <w:t>Áreas tratadas</w:t>
            </w:r>
          </w:p>
        </w:tc>
        <w:tc>
          <w:tcPr>
            <w:tcW w:type="dxa" w:w="6192"/>
            <w:vAlign w:val="top"/>
          </w:tcPr>
          <w:p>
            <w:r>
              <w:t>Cocina, almacén seco, zona de basura, comedor</w:t>
            </w:r>
          </w:p>
        </w:tc>
      </w:tr>
      <w:tr>
        <w:tc>
          <w:tcPr>
            <w:tcW w:type="dxa" w:w="3168"/>
            <w:vAlign w:val="top"/>
          </w:tcPr>
          <w:p>
            <w:r>
              <w:rPr>
                <w:b/>
              </w:rPr>
              <w:t>Métodos aplicados</w:t>
            </w:r>
          </w:p>
        </w:tc>
        <w:tc>
          <w:tcPr>
            <w:tcW w:type="dxa" w:w="6192"/>
            <w:vAlign w:val="top"/>
          </w:tcPr>
          <w:p>
            <w:r>
              <w:t>Gel cebo, aspersión dirigida, colocación de cebaderos</w:t>
            </w:r>
          </w:p>
        </w:tc>
      </w:tr>
      <w:tr>
        <w:tc>
          <w:tcPr>
            <w:tcW w:type="dxa" w:w="3168"/>
            <w:vAlign w:val="top"/>
          </w:tcPr>
          <w:p>
            <w:r>
              <w:rPr>
                <w:b/>
              </w:rPr>
              <w:t>Frecuencia recomendada</w:t>
            </w:r>
          </w:p>
        </w:tc>
        <w:tc>
          <w:tcPr>
            <w:tcW w:type="dxa" w:w="6192"/>
            <w:vAlign w:val="top"/>
          </w:tcPr>
          <w:p>
            <w:r>
              <w:t>Mensual (sector alimentos)</w:t>
            </w:r>
          </w:p>
        </w:tc>
      </w:tr>
    </w:tbl>
    <w:p>
      <w:pPr>
        <w:spacing w:after="40"/>
      </w:pPr>
    </w:p>
    <w:p>
      <w:pPr>
        <w:spacing w:before="160" w:after="80"/>
      </w:pPr>
      <w:r>
        <w:rPr>
          <w:b/>
          <w:sz w:val="24"/>
        </w:rPr>
        <w:t>3. Plagas objetivo</w:t>
      </w:r>
    </w:p>
    <w:p>
      <w:pPr>
        <w:spacing w:after="120"/>
      </w:pPr>
    </w:p>
    <w:p>
      <w:pPr>
        <w:pStyle w:val="ListBullet"/>
      </w:pPr>
      <w:r>
        <w:t>Cucaracha alemana (Blattella germanica)</w:t>
      </w:r>
    </w:p>
    <w:p>
      <w:pPr>
        <w:pStyle w:val="ListBullet"/>
      </w:pPr>
      <w:r>
        <w:t>Roedores (Rattus spp.)</w:t>
      </w:r>
    </w:p>
    <w:p>
      <w:pPr>
        <w:pStyle w:val="ListBullet"/>
      </w:pPr>
      <w:r>
        <w:t>Moscas domésticas (Musca domestica)</w:t>
      </w:r>
    </w:p>
    <w:p>
      <w:pPr>
        <w:spacing w:before="160" w:after="80"/>
      </w:pPr>
      <w:r>
        <w:rPr>
          <w:b/>
          <w:sz w:val="24"/>
        </w:rPr>
        <w:t>4. Productos utilizados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</w:tcPr>
          <w:p>
            <w:r>
              <w:rPr>
                <w:b/>
              </w:rPr>
              <w:t>Producto comercial</w:t>
            </w:r>
          </w:p>
        </w:tc>
        <w:tc>
          <w:tcPr>
            <w:tcW w:type="dxa" w:w="1872"/>
          </w:tcPr>
          <w:p>
            <w:r>
              <w:rPr>
                <w:b/>
              </w:rPr>
              <w:t>Ingrediente activo</w:t>
            </w:r>
          </w:p>
        </w:tc>
        <w:tc>
          <w:tcPr>
            <w:tcW w:type="dxa" w:w="1872"/>
          </w:tcPr>
          <w:p>
            <w:r>
              <w:rPr>
                <w:b/>
              </w:rPr>
              <w:t>Registro</w:t>
            </w:r>
          </w:p>
        </w:tc>
        <w:tc>
          <w:tcPr>
            <w:tcW w:type="dxa" w:w="1872"/>
          </w:tcPr>
          <w:p>
            <w:r>
              <w:rPr>
                <w:b/>
              </w:rPr>
              <w:t>Dosis/Concentración</w:t>
            </w:r>
          </w:p>
        </w:tc>
        <w:tc>
          <w:tcPr>
            <w:tcW w:type="dxa" w:w="1872"/>
          </w:tcPr>
          <w:p>
            <w:r>
              <w:rPr>
                <w:b/>
              </w:rPr>
              <w:t>Aplicación</w:t>
            </w:r>
          </w:p>
        </w:tc>
      </w:tr>
      <w:tr>
        <w:tc>
          <w:tcPr>
            <w:tcW w:type="dxa" w:w="1872"/>
          </w:tcPr>
          <w:p>
            <w:r>
              <w:t>Gel Cebo X</w:t>
            </w:r>
          </w:p>
        </w:tc>
        <w:tc>
          <w:tcPr>
            <w:tcW w:type="dxa" w:w="1872"/>
          </w:tcPr>
          <w:p>
            <w:r>
              <w:t>Fipronil (ejemplo)</w:t>
            </w:r>
          </w:p>
        </w:tc>
        <w:tc>
          <w:tcPr>
            <w:tcW w:type="dxa" w:w="1872"/>
          </w:tcPr>
          <w:p>
            <w:r>
              <w:t>RSCO-0000-0000 (ej.)</w:t>
            </w:r>
          </w:p>
        </w:tc>
        <w:tc>
          <w:tcPr>
            <w:tcW w:type="dxa" w:w="1872"/>
          </w:tcPr>
          <w:p>
            <w:r>
              <w:t>0.05%</w:t>
            </w:r>
          </w:p>
        </w:tc>
        <w:tc>
          <w:tcPr>
            <w:tcW w:type="dxa" w:w="1872"/>
          </w:tcPr>
          <w:p>
            <w:r>
              <w:t>Puntos de cebado en cocina y almacén</w:t>
            </w:r>
          </w:p>
        </w:tc>
      </w:tr>
      <w:tr>
        <w:tc>
          <w:tcPr>
            <w:tcW w:type="dxa" w:w="1872"/>
          </w:tcPr>
          <w:p>
            <w:r>
              <w:t>Insecticida Y</w:t>
            </w:r>
          </w:p>
        </w:tc>
        <w:tc>
          <w:tcPr>
            <w:tcW w:type="dxa" w:w="1872"/>
          </w:tcPr>
          <w:p>
            <w:r>
              <w:t>Deltametrina (ejemplo)</w:t>
            </w:r>
          </w:p>
        </w:tc>
        <w:tc>
          <w:tcPr>
            <w:tcW w:type="dxa" w:w="1872"/>
          </w:tcPr>
          <w:p>
            <w:r>
              <w:t>RSCO-0000-0001 (ej.)</w:t>
            </w:r>
          </w:p>
        </w:tc>
        <w:tc>
          <w:tcPr>
            <w:tcW w:type="dxa" w:w="1872"/>
          </w:tcPr>
          <w:p>
            <w:r>
              <w:t>Según etiqueta</w:t>
            </w:r>
          </w:p>
        </w:tc>
        <w:tc>
          <w:tcPr>
            <w:tcW w:type="dxa" w:w="1872"/>
          </w:tcPr>
          <w:p>
            <w:r>
              <w:t>Aspersión dirigida en zócalos y grietas</w:t>
            </w:r>
          </w:p>
        </w:tc>
      </w:tr>
      <w:tr>
        <w:tc>
          <w:tcPr>
            <w:tcW w:type="dxa" w:w="1872"/>
          </w:tcPr>
          <w:p>
            <w:r>
              <w:t>Rodenticida Z</w:t>
            </w:r>
          </w:p>
        </w:tc>
        <w:tc>
          <w:tcPr>
            <w:tcW w:type="dxa" w:w="1872"/>
          </w:tcPr>
          <w:p>
            <w:r>
              <w:t>Brodifacoum (ejemplo)</w:t>
            </w:r>
          </w:p>
        </w:tc>
        <w:tc>
          <w:tcPr>
            <w:tcW w:type="dxa" w:w="1872"/>
          </w:tcPr>
          <w:p>
            <w:r>
              <w:t>RSCO-0000-0002 (ej.)</w:t>
            </w:r>
          </w:p>
        </w:tc>
        <w:tc>
          <w:tcPr>
            <w:tcW w:type="dxa" w:w="1872"/>
          </w:tcPr>
          <w:p>
            <w:r>
              <w:t>Bloques</w:t>
            </w:r>
          </w:p>
        </w:tc>
        <w:tc>
          <w:tcPr>
            <w:tcW w:type="dxa" w:w="1872"/>
          </w:tcPr>
          <w:p>
            <w:r>
              <w:t>Cebaderos perimetrales en zona de basura</w:t>
            </w:r>
          </w:p>
        </w:tc>
      </w:tr>
    </w:tbl>
    <w:p>
      <w:pPr>
        <w:spacing w:after="120"/>
      </w:pPr>
    </w:p>
    <w:p>
      <w:pPr>
        <w:spacing w:before="160" w:after="80"/>
      </w:pPr>
      <w:r>
        <w:rPr>
          <w:b/>
          <w:sz w:val="24"/>
        </w:rPr>
        <w:t>5. Recomendaciones preventivas</w:t>
      </w:r>
    </w:p>
    <w:p>
      <w:pPr>
        <w:pStyle w:val="ListBullet"/>
      </w:pPr>
      <w:r>
        <w:t>Mantener alimentos en recipientes cerrados y elevarlos del piso al menos 15 cm.</w:t>
      </w:r>
    </w:p>
    <w:p>
      <w:pPr>
        <w:pStyle w:val="ListBullet"/>
      </w:pPr>
      <w:r>
        <w:t>Sellar grietas, pasos de tubería y huecos en muros para reducir entradas de plagas.</w:t>
      </w:r>
    </w:p>
    <w:p>
      <w:pPr>
        <w:pStyle w:val="ListBullet"/>
      </w:pPr>
      <w:r>
        <w:t>Implementar rutina de limpieza diaria y manejo adecuado de residuos (tapa hermética).</w:t>
      </w:r>
    </w:p>
    <w:p>
      <w:pPr>
        <w:pStyle w:val="ListBullet"/>
      </w:pPr>
      <w:r>
        <w:t>Evitar acumulación de cartón y revisar mercancía entrante (proveedores).</w:t>
      </w:r>
    </w:p>
    <w:p>
      <w:pPr>
        <w:spacing w:before="160" w:after="80"/>
      </w:pPr>
      <w:r>
        <w:rPr>
          <w:b/>
          <w:sz w:val="24"/>
        </w:rPr>
        <w:t>6. Declaración</w:t>
      </w:r>
    </w:p>
    <w:p>
      <w:pPr>
        <w:spacing w:after="200"/>
      </w:pPr>
      <w:r>
        <w:t>Este certificado se emite para fines de cumplimiento sanitario y evidencia documental del servicio. Su validez está sujeta a que los datos sean verificables, exista licencia sanitaria vigente y se mantenga la evidencia operativa del servicio (bitácoras, órdenes de trabajo y fichas técnicas) a disposición de la autoridad competente.</w:t>
      </w:r>
    </w:p>
    <w:p>
      <w:pPr>
        <w:spacing w:before="160" w:after="80"/>
      </w:pPr>
      <w:r>
        <w:rPr>
          <w:b/>
          <w:sz w:val="24"/>
        </w:rPr>
        <w:t>7. Validación y control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6480"/>
      </w:tblGrid>
      <w:tr>
        <w:tc>
          <w:tcPr>
            <w:tcW w:type="dxa" w:w="4680"/>
            <w:vAlign w:val="center"/>
          </w:tcPr>
          <w:p>
            <w:pPr>
              <w:jc w:val="center"/>
            </w:pPr>
            <w:r>
              <w:rPr>
                <w:b/>
              </w:rPr>
              <w:t>ESPACIO PARA QR</w:t>
              <w:br/>
              <w:t>(o sello de validación)</w:t>
            </w:r>
          </w:p>
        </w:tc>
        <w:tc>
          <w:tcPr>
            <w:tcW w:type="dxa" w:w="4680"/>
          </w:tcPr>
          <w:p>
            <w:r>
              <w:rPr>
                <w:b/>
              </w:rPr>
              <w:t xml:space="preserve">Técnico aplicador: </w:t>
            </w:r>
            <w:r>
              <w:t>Juan Pérez López</w:t>
              <w:br/>
            </w:r>
            <w:r>
              <w:rPr>
                <w:b/>
              </w:rPr>
              <w:t xml:space="preserve">Identificación/Registro: </w:t>
            </w:r>
            <w:r>
              <w:t>ID-000000 (ejemplo)</w:t>
              <w:br/>
            </w:r>
            <w:r>
              <w:rPr>
                <w:b/>
              </w:rPr>
              <w:t xml:space="preserve">Teléfono de soporte: </w:t>
            </w:r>
            <w:r>
              <w:t>(55) 0000 0000</w:t>
            </w:r>
          </w:p>
        </w:tc>
      </w:tr>
    </w:tbl>
    <w:p>
      <w:pPr>
        <w:spacing w:after="160"/>
      </w:pPr>
    </w:p>
    <w:p>
      <w:pPr>
        <w:spacing w:before="160" w:after="80"/>
      </w:pPr>
      <w:r>
        <w:rPr>
          <w:b/>
          <w:sz w:val="24"/>
        </w:rPr>
        <w:t>Firmas</w:t>
      </w:r>
    </w:p>
    <w:tbl>
      <w:tblPr>
        <w:tblStyle w:val="TableGrid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vAlign w:val="top"/>
          </w:tcPr>
          <w:p>
            <w:pPr>
              <w:spacing w:after="0"/>
            </w:pPr>
            <w:r>
              <w:t>Responsable técnico</w:t>
              <w:br/>
              <w:t>Nombre:</w:t>
              <w:br/>
              <w:t>Cargo:</w:t>
              <w:br/>
              <w:t>Firma:</w:t>
            </w:r>
          </w:p>
        </w:tc>
        <w:tc>
          <w:tcPr>
            <w:tcW w:type="dxa" w:w="4680"/>
            <w:vAlign w:val="top"/>
          </w:tcPr>
          <w:p>
            <w:pPr>
              <w:spacing w:after="0"/>
            </w:pPr>
            <w:r>
              <w:t>Responsable del establecimiento</w:t>
              <w:br/>
              <w:t>Nombre:</w:t>
              <w:br/>
              <w:t>Cargo:</w:t>
              <w:br/>
              <w:t>Firma:</w:t>
            </w:r>
          </w:p>
        </w:tc>
      </w:tr>
      <w:tr>
        <w:tc>
          <w:tcPr>
            <w:tcW w:type="dxa" w:w="4680"/>
            <w:vAlign w:val="top"/>
          </w:tcPr>
          <w:p>
            <w:pPr>
              <w:spacing w:after="0"/>
            </w:pPr>
            <w:r>
              <w:t>Sello de la empresa (opcional)</w:t>
            </w:r>
          </w:p>
        </w:tc>
        <w:tc>
          <w:tcPr>
            <w:tcW w:type="dxa" w:w="4680"/>
            <w:vAlign w:val="top"/>
          </w:tcPr>
          <w:p>
            <w:pPr>
              <w:spacing w:after="0"/>
            </w:pPr>
            <w:r>
              <w:t>Recepción conforme (opcional)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Documento de ejemplo | Conserve este certificado para inspecciones. Vigencia sugerida: según giro y riesgo sanitario.</w:t>
    </w:r>
    <w:r>
      <w:t xml:space="preserve">  |  Página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jc w:val="center"/>
      <w:tblLayout w:type="autofit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4680"/>
          <w:vAlign w:val="top"/>
        </w:tcPr>
        <w:p>
          <w:pPr>
            <w:spacing w:after="0"/>
          </w:pPr>
          <w:r>
            <w:rPr>
              <w:b/>
              <w:sz w:val="24"/>
            </w:rPr>
            <w:t>CONTROL INTEGRAL XYZ, S.A. DE C.V.</w:t>
            <w:br/>
          </w:r>
          <w:r>
            <w:t>Servicios urbanos de fumigación, desinfección y control de plagas</w:t>
            <w:br/>
          </w:r>
          <w:r>
            <w:t>Licencia sanitaria: LS-000000 (ejemplo)</w:t>
          </w:r>
        </w:p>
      </w:tc>
      <w:tc>
        <w:tcPr>
          <w:tcW w:type="dxa" w:w="4680"/>
          <w:vAlign w:val="top"/>
        </w:tcPr>
        <w:p>
          <w:pPr>
            <w:spacing w:after="0"/>
            <w:jc w:val="right"/>
          </w:pPr>
          <w:r>
            <w:rPr>
              <w:sz w:val="20"/>
            </w:rPr>
            <w:t>Tel: (55) 0000 0000</w:t>
            <w:br/>
          </w:r>
          <w:r>
            <w:rPr>
              <w:sz w:val="20"/>
            </w:rPr>
            <w:t>Correo: contacto@controlxyz.mx</w:t>
            <w:br/>
          </w:r>
          <w:r>
            <w:rPr>
              <w:sz w:val="20"/>
            </w:rPr>
            <w:t>Web: www.controlxyz.mx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